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bookmarkStart w:id="0" w:name="_GoBack"/>
      <w:bookmarkEnd w:id="0"/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1F553D" w:rsidRPr="00FF3422" w:rsidRDefault="00FF3422" w:rsidP="001F553D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</w:p>
    <w:p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1E2194"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1E2194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4219B" w:rsidRPr="00FF3422" w:rsidRDefault="00B4219B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9062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5869B1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5869B1" w:rsidTr="001475F4">
        <w:tc>
          <w:tcPr>
            <w:tcW w:w="9062" w:type="dxa"/>
            <w:shd w:val="clear" w:color="auto" w:fill="FFCCCC"/>
          </w:tcPr>
          <w:p w:rsidR="001F553D" w:rsidRPr="005869B1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na kolejność wykonywania działań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potęgi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mnożenia i dzielenia ułamków dziesiętnych przez 10, 100, 1000,..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pisemnych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skracania i rozszerzania ułamków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ułamka nieskracalnego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 zamiany liczby mieszanej na ułamek niewłaściwy i odwrotnie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na ułamkach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dziesiętnego na ułamek zwykły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dodawać, odejmować, mnożyć i dzielić ułamki zwykłe i ułamki dziesiętne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zwykły na ułamek dziesiętny i odwrotnie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kwadrat i sześcian: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liczby naturalnej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pisemnie wykonać każde z czterech działań na ułamkach dziesiętnych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 w:rsidR="001F553D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iloczyny w postaci potęgi (K-P)</w:t>
            </w:r>
          </w:p>
        </w:tc>
      </w:tr>
      <w:tr w:rsidR="00F07D4E" w:rsidRPr="005869B1" w:rsidTr="001475F4">
        <w:tc>
          <w:tcPr>
            <w:tcW w:w="9062" w:type="dxa"/>
            <w:shd w:val="clear" w:color="auto" w:fill="FFCCCC"/>
          </w:tcPr>
          <w:p w:rsidR="00F07D4E" w:rsidRPr="005869B1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475F4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yć i odczytać na osi liczbowej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lić w pamięci ułamki dziesiętne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dzielić w pamięci dwucyfrowe i wielocyfrowe (proste przykłady)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 w:rsidR="008A4AFA" w:rsidRPr="005869B1" w:rsidRDefault="007D0047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ułamek z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ułamkach zwykłych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ułamek zwykły z ułamkiem dziesiętnym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ułamki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skróconej postaci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kolejną cyfrę rozwinięcia dziesiętnego na podstawie jego skróconego zapisu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potęgi (P-R)</w:t>
            </w:r>
          </w:p>
          <w:p w:rsidR="001F553D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(P-R)</w:t>
            </w:r>
          </w:p>
        </w:tc>
      </w:tr>
      <w:tr w:rsidR="00381CF0" w:rsidRPr="005869B1" w:rsidTr="001475F4">
        <w:tc>
          <w:tcPr>
            <w:tcW w:w="9062" w:type="dxa"/>
            <w:shd w:val="clear" w:color="auto" w:fill="FFCCCC"/>
          </w:tcPr>
          <w:p w:rsidR="00381CF0" w:rsidRPr="005869B1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5869B1" w:rsidTr="001475F4">
        <w:tc>
          <w:tcPr>
            <w:tcW w:w="9062" w:type="dxa"/>
          </w:tcPr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szacować wartości wyrażeń arytmetycznych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dnosić do kwadratu i sześcianu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dodatnie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ułamka piętrowego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 w:rsidR="008A4AFA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liczb</w:t>
            </w:r>
            <w:r w:rsidR="00550E49"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ę w postaci potęgi liczby10 (R</w:t>
            </w:r>
            <w:r w:rsidR="009C6C73" w:rsidRPr="00FE044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)</w:t>
            </w:r>
          </w:p>
        </w:tc>
      </w:tr>
      <w:tr w:rsidR="009C6C73" w:rsidRPr="005869B1" w:rsidTr="001475F4">
        <w:tc>
          <w:tcPr>
            <w:tcW w:w="9062" w:type="dxa"/>
            <w:shd w:val="clear" w:color="auto" w:fill="FFCCCC"/>
          </w:tcPr>
          <w:p w:rsidR="009C6C73" w:rsidRPr="005869B1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5869B1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5869B1" w:rsidTr="001475F4">
        <w:tc>
          <w:tcPr>
            <w:tcW w:w="9062" w:type="dxa"/>
          </w:tcPr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 (D)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wartość wyrażenia arytmetycznego zawierającego działania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ązać nietypowe zadanie tekstowe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zastosowaniem działań na ułamkach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rozwinięcia dziesiętnego ułamka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rozwinięciami dziesiętnymi ułamków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 ostatnią cyfrę potęgi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potęgami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13994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2. FIGURY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prosta, półprosta, odcinek,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koło i okrąg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elementy koła i okręgu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długością promienia i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rodzaje trójkątów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równoramiennym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prostokątnym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czworokątów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własności czworokątów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przekątnej oraz obwodu wielokąta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liczbą boków, wierzchołków i kątów w wielokącie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wierzchołka i ramion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rozwarty(K),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zapis symboliczny kąta i jego miary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czworokąta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różnicę między prostą i odcinkiem, prostą i półprostą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stosowania odpowiednich przyrządów do rysowania figur geometrycznych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pochodzenie nazw poszczególnych rodzajów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związki miarowe poszczególnych rodzajów 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poszczególne elementy w okręgu i w kole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poszczególne rodzaje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czworokąt, mając informacje o  bokach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wielokąt o określonych cechach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czworokąta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zmierzyć kąt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kąt o określonej mierze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rozróżniać i nazywać poszczególne rodzaje kątów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(K-P)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definicje odcinków prostopadłych i odcinków równoległych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zależność między bokami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 trójkącie równoramiennym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zbudowania trójkąta – nierówność trójkąta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 (P)</w:t>
            </w:r>
          </w:p>
          <w:p w:rsidR="00FE044A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zależność między kątami w trójkącie równoramiennym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kołem i okręgiem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równoległe o danej odległości od siebie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wzajemnym położeniem odc</w:t>
            </w:r>
            <w:r w:rsidR="003D1754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kołem, okręgiem i innymi figurami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trójkąt w skali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 równobocznego, znając jego obwód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trójkąta, znając obwód i informacje o pozostałych bokach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trójkąt 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z odcinków o danych długościach można zbudować trójkąt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sklasyfikować czworokąty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przekątnych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obwodem czworokąta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przyległych, wierzchołkowych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czworokątów (P-R)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wzajemne położenie: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prostej i okręgu (R),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okręgów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 kątów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kopię czworokąta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odpowiadających, naprzemianległych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trójkąta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wielokąta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równoległobok, znając dwa boki i przekątną (R)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FE044A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konstrukcyjne związane z kreśleniem prostych prostopadłych </w:t>
            </w:r>
            <w:r w:rsidRPr="00FE044A">
              <w:rPr>
                <w:rFonts w:asciiTheme="minorHAnsi" w:hAnsiTheme="minorHAnsi" w:cstheme="minorHAnsi"/>
                <w:sz w:val="20"/>
                <w:szCs w:val="20"/>
              </w:rPr>
              <w:t>i prostych równoległych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zadania tekstowe związane z kołem, okręgiem i innymi figurami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przenoszenie odcinków w zadaniach konstrukcyjnych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trapez równoramienny, znając jego podstawy i ramię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związane z zegarem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miarę kąta przyległego, wierzchołkowego, odpowiadającego, naprzemianległego na podstawie rysunku lub treści zadania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miarami kątów w trójkątach i czworokątach (D-W)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prostopadłej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równoległej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konstrukcyjny sposób wyznaczania środka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symetralnej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sześciokąta foremnego oraz sposób jego kreślenia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prostopadłą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równoległą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wyznaczyć środek narysowanego okręgu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35D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3. LICZBY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CO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(K) 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długości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skali i planu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odpowiedniej skali na mapach i planach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korzyści płynące z umiejętności stosowania kalkulatora do obliczeń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schematów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innych rysunków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upływ czasu między wydarzeniami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wydarzenia w kolejności chronologicznej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czasu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długości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długości i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skalę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długości odcinków w skali lub w rzeczywistości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za pomocą kalkulatora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tabeli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wykresu (K-P)</w:t>
            </w:r>
          </w:p>
          <w:p w:rsidR="00AB637A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dotyczące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symbol przybliżenia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wprowadzenia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zaokrąglania liczb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 zasadę sporządzania wykresów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przykładowe lata przestępne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ten sam upływ czasu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kalendarzem i czasem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długości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wielkości podane w różnych jednostkach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jednostkami długości i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ze skalą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do danego rzędu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kalkulator zachowuje kolejność działań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zadanie, odczytując dane z tabeli  i korzystając z kalkulatora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(P-R)</w:t>
            </w:r>
          </w:p>
          <w:p w:rsidR="00AB637A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(P-R)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funkcje klawiszy pamięci kalkulatora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zaznaczoną na osi liczbowej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liczby o podanym zaokrągleniu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po zamianie jednostek (R)</w:t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ymagania  na ocenę bardzo dobrą 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kalendarzem i czasem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jednostkami długości i masy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ze skalą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ile jest liczb o podanym zaokrągleniu spełniających dane warunki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przybliżeniami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wielodziałaniowe obliczenia za pomocą kalkulatora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dopasować wykres do opisu sytuacji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(D)</w:t>
            </w:r>
          </w:p>
        </w:tc>
      </w:tr>
      <w:tr w:rsidR="0057006D" w:rsidRPr="005869B1" w:rsidTr="00827CE6">
        <w:tc>
          <w:tcPr>
            <w:tcW w:w="13994" w:type="dxa"/>
            <w:shd w:val="clear" w:color="auto" w:fill="FFCCCC"/>
          </w:tcPr>
          <w:p w:rsidR="0057006D" w:rsidRPr="005869B1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5869B1" w:rsidTr="0057006D">
        <w:tc>
          <w:tcPr>
            <w:tcW w:w="13994" w:type="dxa"/>
            <w:shd w:val="clear" w:color="auto" w:fill="auto"/>
          </w:tcPr>
          <w:p w:rsidR="0057006D" w:rsidRPr="005869B1" w:rsidRDefault="0057006D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4. PRĘDKOŚĆ,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DROGA,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prędkości (K-P)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 podstawie podanej prędkości wyznaczać długość drogi przebytej w jednostce czasu (K)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drogę, znając stałą prędkość i czas (K-R)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dwóch ciał, które przebyły jednakowe drogi w różnych czasach (K)</w:t>
            </w:r>
          </w:p>
          <w:p w:rsidR="00AB637A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 (K-P)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jednostek prędkości (P-D)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D1754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 potrzebę stosowania różnych jednostek prędkości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wyrażane w różnych jednostkach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czas w ruchu jednostajnym, znając drogę i prędkość (P-R)</w:t>
            </w:r>
          </w:p>
          <w:p w:rsidR="00AB637A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typu prędkość – droga – czas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czasu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drogi w ruchu jednostajnym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czasu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5. POLA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miary pola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równoległoboku i rombu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trójkąta (K)</w:t>
            </w:r>
          </w:p>
          <w:p w:rsidR="00B13882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trapezu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bok prostokąta, znając jego pole i długość drugiego 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równoległoboku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rombu o danych przekątnych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równoległoboku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trójkąta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trójkąta (K-R)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trapezu, mając dane długości podstaw i wysokość (K)</w:t>
            </w:r>
          </w:p>
          <w:p w:rsidR="00AB637A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trapezu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pola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równoległoboku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trójkąta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trapezu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kwadratu o danym obwodzie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prostokąt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prostokąta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pola (P-D)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równoległoboku i rombu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trójkąta (P-R)</w:t>
            </w:r>
          </w:p>
          <w:p w:rsidR="00AB637A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trapezu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wysokości trójkąta, znając długość podstawy, na którą opuszczona jest ta wysokość i pole trójkąta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prostokątów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polu równym polu danego czworokąta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przekątnej rombu, znając jego pole i długość drugiej przekątnej (R)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podzielić trójkąt na części o równych polach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trójkątów i czworokątów (R-W)</w:t>
            </w:r>
          </w:p>
          <w:p w:rsidR="00C37960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prostokąta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podzielić trapez na części o równych polach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6. </w:t>
            </w:r>
            <w:r w:rsidRPr="005869B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procentu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ułamków na procenty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diagramu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procentów w życiu codziennym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rozumie korzyści płynące z umiejętności stosowania kalkulatora do obliczeń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procentu liczby jako jej części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w procentach, jaką część figury zacieniowano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procent na ułamek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opisywać w procentach części skończonych zbiorów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na procent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diagramu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przedstawić dane w postaci diagramu słupkowego (K-R)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procent liczby naturalnej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obliczania ułamka liczby (P) 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zasady zaokrąglania liczb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równoważność wyrażania części liczby ułamkiem lub procentem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informacje podane za pomocą procentów w ułamkach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dwie liczby, z których jedna jest zapisana w postaci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procentami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dane z diagramów do obliczania procentu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procentu danej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większą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mniejszą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podwyżkami i obniżkami o dany procent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liczbę na podstawie danego jej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zaokrąglić ułamek dziesiętny i wyrazić go w procentach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określić, jakim procentem jednej liczby jest druga (P-R)</w:t>
            </w:r>
          </w:p>
          <w:p w:rsidR="00736B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lastRenderedPageBreak/>
              <w:t>umie rozwiązać zadanie tekstowe związane z określeniem, jakim procentem jednej liczby jest druga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C37960" w:rsidRPr="007705D6" w:rsidRDefault="00390E26" w:rsidP="007705D6">
            <w:pPr>
              <w:pStyle w:val="Akapitzlist"/>
              <w:numPr>
                <w:ilvl w:val="0"/>
                <w:numId w:val="4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7705D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ułamkami i procentami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dane z dwóch diagramów i odpowiedzieć na pytania dotyczące znalezionych danych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procentu danej liczby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podwyżkami i obniżkami       o dany procent (D-W))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obliczaniem liczby na podstawie danego jej procentu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6618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661872">
              <w:rPr>
                <w:rFonts w:cstheme="minorHAnsi"/>
                <w:b/>
                <w:sz w:val="20"/>
                <w:szCs w:val="20"/>
              </w:rPr>
              <w:t>7</w:t>
            </w:r>
            <w:r w:rsidRPr="005869B1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661872">
              <w:rPr>
                <w:rFonts w:cstheme="minorHAnsi"/>
                <w:b/>
                <w:sz w:val="20"/>
                <w:szCs w:val="20"/>
              </w:rPr>
              <w:t>LICZBY DODATNIE I UJEMNE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ujemnej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 przeciwnych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ustalania znaku iloczynu i ilorazu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liczbę ujemną na osi liczbowej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wymienić kilka liczb większych lub mniejszych od danej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liczby przeciwne na osi liczbowej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e obliczyć sumę i różnicę liczb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całkowitych (K-P)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powiększyć lub pomniejszyć liczbę całkowitą o daną liczbę (K-R)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bezwzględnej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bezwzględną liczby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e obliczyć sumę i różnicę liczb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wymiernych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korzystać z przemienności i łączności dodawania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brakujące składniki, odjemną lub odjemnik w działaniu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 liczb całkowitych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iloczynu i ilorazu kilku liczb wymiernych (P)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podać, ile liczb spełnia podany warunek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wieloskładnikową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wyrażenia arytmetycznego zawierającego kilka liczb wymiernych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nietypowe zadanie tekstowe związane z dodawaniem i odejmowaniem liczb wymiernych (R-W)</w:t>
            </w:r>
          </w:p>
          <w:p w:rsidR="00736BDB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potęgę liczby wymiernej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związane z liczbami dodatnimi i ujemnymi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6618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661872">
              <w:rPr>
                <w:rFonts w:cstheme="minorHAnsi"/>
                <w:b/>
                <w:sz w:val="20"/>
                <w:szCs w:val="20"/>
              </w:rPr>
              <w:t>8</w:t>
            </w:r>
            <w:r w:rsidRPr="005869B1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661872">
              <w:rPr>
                <w:rFonts w:cstheme="minorHAnsi"/>
                <w:b/>
                <w:sz w:val="20"/>
                <w:szCs w:val="20"/>
              </w:rPr>
              <w:t>WYRAŻENIA ALGEBRAICZNE I RÓWNANIA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tworzenia wyrażeń algebraicznych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suma, różnica, iloczyn, iloraz, kwadrat nieznanych wielkości liczbowych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liczbowej wyrażenia algebraicznego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rozwiązania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spełniającej równanie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bez jego przekształcenia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odgadnąć rozwiązanie równania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rozwiązanie prostego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liczba spełnia równanie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proste równanie przez dopełnienie lub wykonanie działania odwrotnego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równania (K-P)</w:t>
            </w:r>
          </w:p>
          <w:p w:rsidR="00736BDB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zadania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sumą lub różnicą jednomianów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tworzenia wyrażeń algebraicznych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oznaczenia literowe nieznanych wielkości liczbowych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na podstawie opisu lub rysunku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sumą lub różnicą jednomianów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po jego przekształceniu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doprowadzić równanie do prostszej postaci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je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treść zadania za pomocą równania (P-R)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za pomocą równania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metodę równań równoważnych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metodę równań równoważnych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wartości wyrażeń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równanie z przekształcaniem wyrażeń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podać przykład wyrażenia algebraicznego przyjmującego określoną wartość dla danych wartości występujących w nim niewiadomych (R-W)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przyporządkować równanie do podanego zdania (R-D)</w:t>
            </w:r>
          </w:p>
          <w:p w:rsidR="00C37960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równanie tak, aby spełniała je podana liczba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budowaniem wyrażeń algebraicznych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równanie, które nie ma rozwiązania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odgadnąć jego rozwiązanie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to równanie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827CE6">
        <w:tc>
          <w:tcPr>
            <w:tcW w:w="13994" w:type="dxa"/>
            <w:shd w:val="clear" w:color="auto" w:fill="FF6699"/>
          </w:tcPr>
          <w:p w:rsidR="00736BDB" w:rsidRPr="005869B1" w:rsidRDefault="00661872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DZIAŁ 9.</w:t>
            </w:r>
            <w:r w:rsidR="0046262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470DE" w:rsidRPr="005869B1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graniastosłup, ostrosłup, walec, stożek, kula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 charakteryzujące graniastosłup, ostrosłup, walec, stożek, kulę (K)</w:t>
            </w:r>
          </w:p>
          <w:p w:rsidR="00D32E89" w:rsidRPr="005869B1" w:rsidRDefault="00D32E89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bryły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charakteryzujące graniastosłup prosty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graniastosłupów prostych    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graniastosłupa prostego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objętości figury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ostrosłupa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ostrosłupów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budowy ostrosłupa (K)</w:t>
            </w:r>
          </w:p>
          <w:p w:rsidR="00752FE7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ostrosłupa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graniastosłupa prostego jako pole jego siatki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objętości jako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graniastosłup, ostrosłup, walec, stożek, kulę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modelach wielkości charakteryzujące bryłę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ściany i krawędzie prostopadłe lub równoległe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siatkę sześcianu i prostopadłościanu (K-P)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prostopadłościanu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 prosty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(K-R)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objętość bryły na podstawie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sześcianu o danej krawędzi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prostopadłościanu o danych krawędziach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objętość graniastosłupa prostego, kt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ostrosłup wśród innych brył (K)</w:t>
            </w:r>
          </w:p>
          <w:p w:rsidR="00736BDB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siatkę ostrosłupa (K-D)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powierzchni graniastosłupa prostego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zależności pomiędzy jednostkami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graniastosłupa prostego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polem powierzchni a objętością (P)</w:t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objętości (P)</w:t>
            </w:r>
          </w:p>
          <w:p w:rsidR="00692A21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jako pola siatki (P)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bryły na podstawie jej rzutu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nawiązujące do elementów budowy danej bryły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ścian, wierzchołków, krawędzi danego graniastosłupa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elementy podstawy i wysokość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tę samą objętość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graniastosłupa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poszczególnych ścian, wierzchołków, krawędzi ostrosłupa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długości krawędzi ostrosłupa (P)</w:t>
            </w:r>
          </w:p>
          <w:p w:rsidR="00736BDB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ostrosłupem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czworościanu foremnego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cechy bryły powstałej ze sklejenia kilku znanych brył (R-D)</w:t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 w:rsidR="00736BDB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pola powierzchni prostopadłościanu złożonego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kilku sześcianów (R-D)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projektować siatki graniastosłupów w skali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 zastosowaniem pól powierzchni graniastosłupów prostych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zależności pomiędzy jednostkami objętości (R – 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związek pomiędzy jednostkami długości a jednostkami objętości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prostopadłościanów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objętości (R – D)</w:t>
            </w:r>
          </w:p>
          <w:p w:rsidR="00AB6B48" w:rsidRPr="005869B1" w:rsidRDefault="00AD6C9E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objętości graniastosłupów prostych o podanych siatkach (R – D)</w:t>
            </w:r>
            <w:r w:rsidR="0089679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9679D" w:rsidRPr="005869B1" w:rsidRDefault="0089679D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5A2648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  <w:p w:rsidR="00736BDB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ostrosłupem (D-W)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z treścią dotyczące ścian sześcianu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określać cechy graniastosłupa znajdującego się na rysunku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pola powierzchni graniastosłupów złożonych z sześcianów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zamianę jednostek objętości w zadaniach tekstowych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 w:rsidR="007554E7" w:rsidRPr="005869B1" w:rsidTr="00827CE6">
        <w:tc>
          <w:tcPr>
            <w:tcW w:w="13994" w:type="dxa"/>
            <w:shd w:val="clear" w:color="auto" w:fill="FFCCCC"/>
          </w:tcPr>
          <w:p w:rsidR="007554E7" w:rsidRPr="005869B1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:rsidTr="001F553D">
        <w:tc>
          <w:tcPr>
            <w:tcW w:w="13994" w:type="dxa"/>
          </w:tcPr>
          <w:p w:rsidR="007554E7" w:rsidRPr="005869B1" w:rsidRDefault="007554E7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dotyczące prostopadłościanu i sześcianu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rozpoznawać siatki graniastosłupów (W)</w:t>
            </w:r>
          </w:p>
        </w:tc>
      </w:tr>
    </w:tbl>
    <w:p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88" w:rsidRDefault="00D02C88" w:rsidP="00247B23">
      <w:pPr>
        <w:spacing w:after="0" w:line="240" w:lineRule="auto"/>
      </w:pPr>
      <w:r>
        <w:separator/>
      </w:r>
    </w:p>
  </w:endnote>
  <w:endnote w:type="continuationSeparator" w:id="0">
    <w:p w:rsidR="00D02C88" w:rsidRDefault="00D02C88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4A" w:rsidRDefault="00FE044A" w:rsidP="00247B23">
    <w:pPr>
      <w:pStyle w:val="Nagwek"/>
    </w:pPr>
  </w:p>
  <w:p w:rsidR="00FE044A" w:rsidRDefault="00FE044A" w:rsidP="00247B23"/>
  <w:p w:rsidR="00FE044A" w:rsidRDefault="00FE044A" w:rsidP="00247B23">
    <w:pPr>
      <w:pStyle w:val="Stopka"/>
    </w:pPr>
  </w:p>
  <w:p w:rsidR="00FE044A" w:rsidRDefault="00FE044A" w:rsidP="00247B23"/>
  <w:p w:rsidR="001542B1" w:rsidRDefault="001542B1" w:rsidP="001542B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FE044A" w:rsidRPr="00247B23" w:rsidRDefault="00FE044A" w:rsidP="001542B1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88" w:rsidRDefault="00D02C88" w:rsidP="00247B23">
      <w:pPr>
        <w:spacing w:after="0" w:line="240" w:lineRule="auto"/>
      </w:pPr>
      <w:r>
        <w:separator/>
      </w:r>
    </w:p>
  </w:footnote>
  <w:footnote w:type="continuationSeparator" w:id="0">
    <w:p w:rsidR="00D02C88" w:rsidRDefault="00D02C88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4A" w:rsidRPr="00247B23" w:rsidRDefault="00FE044A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FE044A" w:rsidRDefault="00FE0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36"/>
  </w:num>
  <w:num w:numId="4">
    <w:abstractNumId w:val="22"/>
  </w:num>
  <w:num w:numId="5">
    <w:abstractNumId w:val="33"/>
  </w:num>
  <w:num w:numId="6">
    <w:abstractNumId w:val="11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5"/>
  </w:num>
  <w:num w:numId="13">
    <w:abstractNumId w:val="35"/>
  </w:num>
  <w:num w:numId="14">
    <w:abstractNumId w:val="28"/>
  </w:num>
  <w:num w:numId="15">
    <w:abstractNumId w:val="27"/>
  </w:num>
  <w:num w:numId="16">
    <w:abstractNumId w:val="38"/>
  </w:num>
  <w:num w:numId="17">
    <w:abstractNumId w:val="23"/>
  </w:num>
  <w:num w:numId="18">
    <w:abstractNumId w:val="26"/>
  </w:num>
  <w:num w:numId="19">
    <w:abstractNumId w:val="24"/>
  </w:num>
  <w:num w:numId="20">
    <w:abstractNumId w:val="1"/>
  </w:num>
  <w:num w:numId="21">
    <w:abstractNumId w:val="37"/>
  </w:num>
  <w:num w:numId="22">
    <w:abstractNumId w:val="9"/>
  </w:num>
  <w:num w:numId="23">
    <w:abstractNumId w:val="14"/>
  </w:num>
  <w:num w:numId="24">
    <w:abstractNumId w:val="41"/>
  </w:num>
  <w:num w:numId="25">
    <w:abstractNumId w:val="5"/>
  </w:num>
  <w:num w:numId="26">
    <w:abstractNumId w:val="31"/>
  </w:num>
  <w:num w:numId="27">
    <w:abstractNumId w:val="39"/>
  </w:num>
  <w:num w:numId="28">
    <w:abstractNumId w:val="0"/>
  </w:num>
  <w:num w:numId="29">
    <w:abstractNumId w:val="12"/>
  </w:num>
  <w:num w:numId="30">
    <w:abstractNumId w:val="21"/>
  </w:num>
  <w:num w:numId="31">
    <w:abstractNumId w:val="15"/>
  </w:num>
  <w:num w:numId="32">
    <w:abstractNumId w:val="10"/>
  </w:num>
  <w:num w:numId="33">
    <w:abstractNumId w:val="7"/>
  </w:num>
  <w:num w:numId="34">
    <w:abstractNumId w:val="29"/>
  </w:num>
  <w:num w:numId="35">
    <w:abstractNumId w:val="34"/>
  </w:num>
  <w:num w:numId="36">
    <w:abstractNumId w:val="18"/>
  </w:num>
  <w:num w:numId="37">
    <w:abstractNumId w:val="4"/>
  </w:num>
  <w:num w:numId="38">
    <w:abstractNumId w:val="17"/>
  </w:num>
  <w:num w:numId="39">
    <w:abstractNumId w:val="30"/>
  </w:num>
  <w:num w:numId="40">
    <w:abstractNumId w:val="32"/>
  </w:num>
  <w:num w:numId="41">
    <w:abstractNumId w:val="1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3D"/>
    <w:rsid w:val="0008660D"/>
    <w:rsid w:val="000B47FC"/>
    <w:rsid w:val="000D3387"/>
    <w:rsid w:val="000F2037"/>
    <w:rsid w:val="000F6B7D"/>
    <w:rsid w:val="001475F4"/>
    <w:rsid w:val="001542B1"/>
    <w:rsid w:val="00164160"/>
    <w:rsid w:val="001E2194"/>
    <w:rsid w:val="001F441A"/>
    <w:rsid w:val="001F553D"/>
    <w:rsid w:val="002002BD"/>
    <w:rsid w:val="00220529"/>
    <w:rsid w:val="0022212E"/>
    <w:rsid w:val="00247B23"/>
    <w:rsid w:val="00281550"/>
    <w:rsid w:val="002C59DC"/>
    <w:rsid w:val="00342123"/>
    <w:rsid w:val="00381CF0"/>
    <w:rsid w:val="00390E26"/>
    <w:rsid w:val="0039135D"/>
    <w:rsid w:val="003D1754"/>
    <w:rsid w:val="00425DAD"/>
    <w:rsid w:val="00437762"/>
    <w:rsid w:val="0046262E"/>
    <w:rsid w:val="004733D9"/>
    <w:rsid w:val="00550E49"/>
    <w:rsid w:val="00564848"/>
    <w:rsid w:val="0057006D"/>
    <w:rsid w:val="005869B1"/>
    <w:rsid w:val="005A2648"/>
    <w:rsid w:val="005D14DF"/>
    <w:rsid w:val="00661872"/>
    <w:rsid w:val="006831C0"/>
    <w:rsid w:val="00692A21"/>
    <w:rsid w:val="00693BD0"/>
    <w:rsid w:val="006F16EA"/>
    <w:rsid w:val="00736BDB"/>
    <w:rsid w:val="00752FE7"/>
    <w:rsid w:val="007554E7"/>
    <w:rsid w:val="007705D6"/>
    <w:rsid w:val="007C5F96"/>
    <w:rsid w:val="007D0047"/>
    <w:rsid w:val="00827CE6"/>
    <w:rsid w:val="0089679D"/>
    <w:rsid w:val="008A4AFA"/>
    <w:rsid w:val="00936EAF"/>
    <w:rsid w:val="00956AF3"/>
    <w:rsid w:val="009C6C73"/>
    <w:rsid w:val="00A4608E"/>
    <w:rsid w:val="00A8231F"/>
    <w:rsid w:val="00AA0EF1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D1100"/>
    <w:rsid w:val="00CF32A2"/>
    <w:rsid w:val="00D02C88"/>
    <w:rsid w:val="00D31A07"/>
    <w:rsid w:val="00D32E89"/>
    <w:rsid w:val="00D41FDE"/>
    <w:rsid w:val="00D97632"/>
    <w:rsid w:val="00DA3052"/>
    <w:rsid w:val="00E27DB6"/>
    <w:rsid w:val="00E470DE"/>
    <w:rsid w:val="00E508AD"/>
    <w:rsid w:val="00EE23E6"/>
    <w:rsid w:val="00F07D4E"/>
    <w:rsid w:val="00F239DB"/>
    <w:rsid w:val="00FC71EB"/>
    <w:rsid w:val="00FE044A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4941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1</cp:lastModifiedBy>
  <cp:revision>2</cp:revision>
  <cp:lastPrinted>2022-04-08T08:44:00Z</cp:lastPrinted>
  <dcterms:created xsi:type="dcterms:W3CDTF">2024-11-22T09:26:00Z</dcterms:created>
  <dcterms:modified xsi:type="dcterms:W3CDTF">2024-11-22T09:26:00Z</dcterms:modified>
</cp:coreProperties>
</file>